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6E57C" w14:textId="18E99D49" w:rsidR="007A2572" w:rsidRDefault="0051720F" w:rsidP="007A2572">
      <w:pPr>
        <w:pStyle w:val="Header"/>
        <w:spacing w:line="276" w:lineRule="auto"/>
        <w:jc w:val="right"/>
      </w:pPr>
      <w:r w:rsidRPr="006704EF">
        <w:t xml:space="preserve"> </w:t>
      </w:r>
      <w:r w:rsidR="007A2572">
        <w:t xml:space="preserve">Anexa </w:t>
      </w:r>
      <w:r w:rsidR="006D6D25">
        <w:t xml:space="preserve">nr. </w:t>
      </w:r>
      <w:proofErr w:type="gramStart"/>
      <w:r w:rsidR="006D6D25">
        <w:t xml:space="preserve">3  </w:t>
      </w:r>
      <w:r w:rsidR="007A2572">
        <w:t>la</w:t>
      </w:r>
      <w:proofErr w:type="gramEnd"/>
      <w:r w:rsidR="007A2572">
        <w:t xml:space="preserve"> </w:t>
      </w:r>
      <w:proofErr w:type="spellStart"/>
      <w:r w:rsidR="007A2572">
        <w:t>contract</w:t>
      </w:r>
      <w:r w:rsidR="002D018E">
        <w:t>ul</w:t>
      </w:r>
      <w:proofErr w:type="spellEnd"/>
      <w:r w:rsidR="002D018E">
        <w:t xml:space="preserve"> </w:t>
      </w:r>
      <w:proofErr w:type="spellStart"/>
      <w:r w:rsidR="002D018E">
        <w:t>subsecvent</w:t>
      </w:r>
      <w:proofErr w:type="spellEnd"/>
      <w:r w:rsidR="007A2572">
        <w:t xml:space="preserve"> </w:t>
      </w:r>
      <w:proofErr w:type="gramStart"/>
      <w:r w:rsidR="007A2572">
        <w:t>nr._</w:t>
      </w:r>
      <w:proofErr w:type="gramEnd"/>
      <w:r w:rsidR="007A2572">
        <w:t>_________________</w:t>
      </w:r>
    </w:p>
    <w:p w14:paraId="3116F257" w14:textId="77777777" w:rsidR="007A2572" w:rsidRDefault="007A2572" w:rsidP="006704EF">
      <w:pPr>
        <w:pStyle w:val="Header"/>
        <w:spacing w:line="276" w:lineRule="auto"/>
        <w:jc w:val="center"/>
      </w:pPr>
    </w:p>
    <w:p w14:paraId="2C0D5138" w14:textId="0E2EB65E" w:rsidR="006704EF" w:rsidRDefault="006704EF" w:rsidP="009A6D1D">
      <w:pPr>
        <w:pStyle w:val="Header"/>
        <w:spacing w:line="276" w:lineRule="auto"/>
        <w:jc w:val="center"/>
        <w:rPr>
          <w:b/>
          <w:color w:val="000000"/>
        </w:rPr>
      </w:pPr>
      <w:bookmarkStart w:id="0" w:name="_Hlk201749491"/>
      <w:r>
        <w:rPr>
          <w:b/>
          <w:color w:val="000000"/>
        </w:rPr>
        <w:t>CERINŢE DE SIGURANŢĂ AERONAUTICĂ</w:t>
      </w:r>
    </w:p>
    <w:bookmarkEnd w:id="0"/>
    <w:p w14:paraId="15F1A1D2" w14:textId="77777777" w:rsidR="006704EF" w:rsidRDefault="006704EF" w:rsidP="009A6D1D">
      <w:pPr>
        <w:pStyle w:val="Header"/>
        <w:spacing w:line="276" w:lineRule="auto"/>
        <w:jc w:val="both"/>
        <w:rPr>
          <w:b/>
          <w:color w:val="000000"/>
        </w:rPr>
      </w:pPr>
    </w:p>
    <w:p w14:paraId="71D9ABE9" w14:textId="3200D9BF" w:rsidR="006704EF" w:rsidRPr="00A556FB" w:rsidRDefault="006704EF" w:rsidP="009A6D1D">
      <w:pPr>
        <w:spacing w:line="276" w:lineRule="auto"/>
        <w:ind w:firstLine="720"/>
        <w:jc w:val="both"/>
      </w:pPr>
      <w:r w:rsidRPr="00A556FB">
        <w:t>Responsabilitățile generale din punct de vedere al siguranței aeronautice ce revin</w:t>
      </w:r>
      <w:r w:rsidRPr="00A556FB">
        <w:rPr>
          <w:b/>
          <w:bCs/>
        </w:rPr>
        <w:t xml:space="preserve"> SC </w:t>
      </w:r>
      <w:r w:rsidR="007A2572">
        <w:rPr>
          <w:b/>
        </w:rPr>
        <w:t>______________</w:t>
      </w:r>
      <w:r w:rsidRPr="00A556FB">
        <w:rPr>
          <w:b/>
        </w:rPr>
        <w:t xml:space="preserve"> SRL</w:t>
      </w:r>
      <w:r w:rsidRPr="00A556FB">
        <w:t xml:space="preserve"> pentru desfășurarea activităților permanente sau temporare în perimetrul Aeroportului Internațional Brașov - Ghimbav în conformitate cu prevederile Codului aerian al României din 2020 În vigoare de la 19 iunie 2020 Publicat în Monitorul Oficial, Partea I nr. 222 din 19 martie 2020. Formă aplicabilă la 19 iunie 2020 și a </w:t>
      </w:r>
      <w:r w:rsidRPr="00A556FB">
        <w:rPr>
          <w:b/>
        </w:rPr>
        <w:t>Regulamentului UE 139 / 2014</w:t>
      </w:r>
      <w:r w:rsidRPr="00A556FB">
        <w:t xml:space="preserve"> al Comisiei din 12 februarie 2014 de stabilire a cerințelor tehnice și a procedurilor administrative referitoare la aerodromuri în temeiul Regulamentului (CE) nr. 216/2008 al Parlamentului European și al Consiliului.</w:t>
      </w:r>
    </w:p>
    <w:p w14:paraId="46A4F371" w14:textId="77777777" w:rsidR="006704EF" w:rsidRPr="00A556FB" w:rsidRDefault="006704EF" w:rsidP="009A6D1D">
      <w:pPr>
        <w:spacing w:line="276" w:lineRule="auto"/>
        <w:jc w:val="both"/>
      </w:pPr>
    </w:p>
    <w:p w14:paraId="411C222C" w14:textId="0D941EE2" w:rsidR="006704EF" w:rsidRPr="00A556FB" w:rsidRDefault="007A2572" w:rsidP="009A6D1D">
      <w:pPr>
        <w:spacing w:line="276" w:lineRule="auto"/>
        <w:ind w:firstLine="360"/>
        <w:jc w:val="both"/>
      </w:pPr>
      <w:r>
        <w:rPr>
          <w:b/>
        </w:rPr>
        <w:t>_____________________</w:t>
      </w:r>
      <w:r w:rsidR="006704EF" w:rsidRPr="00A556FB">
        <w:rPr>
          <w:b/>
        </w:rPr>
        <w:t xml:space="preserve"> SRL</w:t>
      </w:r>
      <w:r w:rsidR="006704EF" w:rsidRPr="00A556FB">
        <w:t xml:space="preserve"> denumit în continuare agent economic, are următoarele obligații și responsabilități privind siguranța aeronautică pe toată perioada desfășurării activităților contractuale în perimetrul aeroportului / suprafața de mișcare:</w:t>
      </w:r>
    </w:p>
    <w:p w14:paraId="6F57CFF1" w14:textId="77777777" w:rsidR="006704EF" w:rsidRPr="00A556FB" w:rsidRDefault="006704EF" w:rsidP="009A6D1D">
      <w:pPr>
        <w:numPr>
          <w:ilvl w:val="0"/>
          <w:numId w:val="1"/>
        </w:numPr>
        <w:suppressAutoHyphens/>
        <w:autoSpaceDN w:val="0"/>
        <w:spacing w:line="276" w:lineRule="auto"/>
        <w:ind w:left="0" w:firstLine="360"/>
        <w:jc w:val="both"/>
        <w:textAlignment w:val="baseline"/>
      </w:pPr>
      <w:r w:rsidRPr="00A556FB">
        <w:t>Să respecte prevederile reglementărilor și cerințelor administratorului de aerodrom privind siguranța aeronautică pe întreaga perioadă în care își desfășoară activitatea în perimetrul aeroportului și / sau pe suprafața de mișcare a aeroportului RA AIBG.</w:t>
      </w:r>
    </w:p>
    <w:p w14:paraId="16D14837" w14:textId="77777777" w:rsidR="006704EF" w:rsidRPr="00A556FB" w:rsidRDefault="006704EF" w:rsidP="009A6D1D">
      <w:pPr>
        <w:numPr>
          <w:ilvl w:val="0"/>
          <w:numId w:val="1"/>
        </w:numPr>
        <w:suppressAutoHyphens/>
        <w:autoSpaceDN w:val="0"/>
        <w:spacing w:line="276" w:lineRule="auto"/>
        <w:ind w:left="0" w:firstLine="360"/>
        <w:jc w:val="both"/>
        <w:textAlignment w:val="baseline"/>
      </w:pPr>
      <w:r w:rsidRPr="00A556FB">
        <w:t xml:space="preserve"> Numele, funcția și modalitățile de contact (telefon) al responsabilului din teren cu siguranță operațională vor fi anunțate în scris către AIBG, Birou ISO.</w:t>
      </w:r>
    </w:p>
    <w:p w14:paraId="75CC1C9A" w14:textId="77777777" w:rsidR="006704EF" w:rsidRPr="00A556FB" w:rsidRDefault="006704EF" w:rsidP="009A6D1D">
      <w:pPr>
        <w:numPr>
          <w:ilvl w:val="0"/>
          <w:numId w:val="1"/>
        </w:numPr>
        <w:suppressAutoHyphens/>
        <w:autoSpaceDN w:val="0"/>
        <w:spacing w:line="276" w:lineRule="auto"/>
        <w:ind w:left="0" w:firstLine="360"/>
        <w:jc w:val="both"/>
        <w:textAlignment w:val="baseline"/>
      </w:pPr>
      <w:r w:rsidRPr="00A556FB">
        <w:t>Să demareze și să desfășoare orice activitate în perimetrul aeroportului / suprafața de mișcare numai după ce a asigurat instruirea personalului propriu pe problematica specifică de siguranță aeronautică. Să instruiască personalul propriu cu privire la buletinele de siguranță sau proceduri / reglementări transmise de către Compartimentul SMS, în cel mai scurt timp de la primirea documentelor.</w:t>
      </w:r>
    </w:p>
    <w:p w14:paraId="327229BF" w14:textId="77777777" w:rsidR="006704EF" w:rsidRPr="00A556FB" w:rsidRDefault="006704EF" w:rsidP="009A6D1D">
      <w:pPr>
        <w:numPr>
          <w:ilvl w:val="0"/>
          <w:numId w:val="1"/>
        </w:numPr>
        <w:suppressAutoHyphens/>
        <w:autoSpaceDN w:val="0"/>
        <w:spacing w:line="276" w:lineRule="auto"/>
        <w:ind w:left="0" w:firstLine="360"/>
        <w:jc w:val="both"/>
        <w:textAlignment w:val="baseline"/>
      </w:pPr>
      <w:r w:rsidRPr="00A556FB">
        <w:t>Să desfășoare în zona de operațiuni aeriene numai activitățile convenite contractual respectând reglementările naționale și interne precum și procedurile / regulamentele AIBG.</w:t>
      </w:r>
    </w:p>
    <w:p w14:paraId="60B84A25" w14:textId="77777777" w:rsidR="006704EF" w:rsidRPr="00A556FB" w:rsidRDefault="006704EF" w:rsidP="009A6D1D">
      <w:pPr>
        <w:numPr>
          <w:ilvl w:val="0"/>
          <w:numId w:val="1"/>
        </w:numPr>
        <w:suppressAutoHyphens/>
        <w:autoSpaceDN w:val="0"/>
        <w:spacing w:line="276" w:lineRule="auto"/>
        <w:ind w:left="0" w:firstLine="360"/>
        <w:jc w:val="both"/>
        <w:textAlignment w:val="baseline"/>
      </w:pPr>
      <w:r w:rsidRPr="00A556FB">
        <w:t xml:space="preserve">Să se conformeze activităților de audit, de inspectare / supraveghere a siguranței aeronautice și de investigare a </w:t>
      </w:r>
      <w:r w:rsidRPr="00A556FB">
        <w:rPr>
          <w:lang w:eastAsia="ro-RO"/>
        </w:rPr>
        <w:t xml:space="preserve">accidentelor, incidentelor grave, incidentelor, evenimentelor de aviație civilă și a evenimentelor cu risc semnificativ pentru siguranță </w:t>
      </w:r>
      <w:r w:rsidRPr="00A556FB">
        <w:t xml:space="preserve">prin acordarea întregului sprijin Administratorului de aerodrom reprezentat de Inspectorul de siguranță operațională sau inspectorii Compartimentului SMS. Să instruiască personalul propriu privind obligativitatea raportării oricărui </w:t>
      </w:r>
      <w:r w:rsidRPr="00A556FB">
        <w:rPr>
          <w:lang w:eastAsia="ro-RO"/>
        </w:rPr>
        <w:t>accident, incident grav, incident, eveniment de aviație civilă sau a oric</w:t>
      </w:r>
      <w:r w:rsidRPr="00A556FB">
        <w:rPr>
          <w:lang w:val="ro-RO" w:eastAsia="ro-RO"/>
        </w:rPr>
        <w:t>ărui</w:t>
      </w:r>
      <w:r w:rsidRPr="00A556FB">
        <w:rPr>
          <w:lang w:eastAsia="ro-RO"/>
        </w:rPr>
        <w:t xml:space="preserve"> eveniment cu risc semnificativ pentru siguranță în conformitate cu prevederile </w:t>
      </w:r>
      <w:r w:rsidRPr="00A556FB">
        <w:t xml:space="preserve">Reglementării aeronautice RACR-REAC / 2016, Regulamentului (UE) NR. 376 al Parlamentului European și a Procedurii de lucru </w:t>
      </w:r>
      <w:r w:rsidRPr="00A556FB">
        <w:rPr>
          <w:i/>
          <w:iCs/>
        </w:rPr>
        <w:t>Raportarea evenimentelor de aviație civilă</w:t>
      </w:r>
      <w:r w:rsidRPr="00A556FB">
        <w:t xml:space="preserve"> către administratorul de aerodrom reprezentat prin:  </w:t>
      </w:r>
    </w:p>
    <w:p w14:paraId="19014B67" w14:textId="77777777" w:rsidR="006704EF" w:rsidRPr="00A556FB" w:rsidRDefault="006704EF" w:rsidP="009A6D1D">
      <w:pPr>
        <w:spacing w:line="276" w:lineRule="auto"/>
        <w:jc w:val="both"/>
      </w:pPr>
    </w:p>
    <w:p w14:paraId="61B67FB7" w14:textId="77777777" w:rsidR="006704EF" w:rsidRPr="00A556FB" w:rsidRDefault="006704EF" w:rsidP="009A6D1D">
      <w:pPr>
        <w:spacing w:line="276" w:lineRule="auto"/>
        <w:jc w:val="both"/>
      </w:pPr>
      <w:r w:rsidRPr="00A556FB">
        <w:rPr>
          <w:b/>
        </w:rPr>
        <w:t>a)</w:t>
      </w:r>
      <w:r w:rsidRPr="00A556FB">
        <w:rPr>
          <w:b/>
        </w:rPr>
        <w:tab/>
        <w:t xml:space="preserve">Inspectorul Siguranță Operațională </w:t>
      </w:r>
      <w:r w:rsidRPr="00A556FB">
        <w:t xml:space="preserve">(în serviciu) la </w:t>
      </w:r>
      <w:r w:rsidRPr="00A556FB">
        <w:rPr>
          <w:b/>
        </w:rPr>
        <w:t>AIBG</w:t>
      </w:r>
      <w:r w:rsidRPr="00A556FB">
        <w:t xml:space="preserve">: </w:t>
      </w:r>
    </w:p>
    <w:p w14:paraId="314E6C65" w14:textId="5AD04E62" w:rsidR="006704EF" w:rsidRPr="00A556FB" w:rsidRDefault="006704EF" w:rsidP="009A6D1D">
      <w:pPr>
        <w:spacing w:line="276" w:lineRule="auto"/>
        <w:ind w:left="2160" w:firstLine="720"/>
        <w:jc w:val="both"/>
      </w:pPr>
      <w:r w:rsidRPr="00A556FB">
        <w:t xml:space="preserve">Indicativ radio: </w:t>
      </w:r>
      <w:r w:rsidRPr="00A556FB">
        <w:tab/>
        <w:t xml:space="preserve"> „ISO” – Canal 1</w:t>
      </w:r>
    </w:p>
    <w:p w14:paraId="28A11B29" w14:textId="77777777" w:rsidR="006704EF" w:rsidRPr="00A556FB" w:rsidRDefault="006704EF" w:rsidP="009A6D1D">
      <w:pPr>
        <w:spacing w:line="276" w:lineRule="auto"/>
        <w:ind w:left="2160" w:firstLine="720"/>
        <w:jc w:val="both"/>
      </w:pPr>
      <w:r w:rsidRPr="00A556FB">
        <w:t>Telefon mobil:</w:t>
      </w:r>
      <w:r w:rsidRPr="00A556FB">
        <w:tab/>
        <w:t xml:space="preserve">    0773 828 416</w:t>
      </w:r>
    </w:p>
    <w:p w14:paraId="479BBDC6" w14:textId="77777777" w:rsidR="006704EF" w:rsidRPr="00A556FB" w:rsidRDefault="006704EF" w:rsidP="009A6D1D">
      <w:pPr>
        <w:spacing w:line="276" w:lineRule="auto"/>
        <w:jc w:val="both"/>
      </w:pPr>
    </w:p>
    <w:p w14:paraId="3CCC3284" w14:textId="77777777" w:rsidR="006704EF" w:rsidRPr="00A556FB" w:rsidRDefault="006704EF" w:rsidP="009A6D1D">
      <w:pPr>
        <w:spacing w:line="276" w:lineRule="auto"/>
        <w:jc w:val="both"/>
      </w:pPr>
    </w:p>
    <w:p w14:paraId="00BAC6C7" w14:textId="77777777" w:rsidR="006704EF" w:rsidRPr="00A556FB" w:rsidRDefault="006704EF" w:rsidP="009A6D1D">
      <w:pPr>
        <w:numPr>
          <w:ilvl w:val="0"/>
          <w:numId w:val="1"/>
        </w:numPr>
        <w:suppressAutoHyphens/>
        <w:autoSpaceDN w:val="0"/>
        <w:spacing w:line="276" w:lineRule="auto"/>
        <w:ind w:left="0" w:firstLine="360"/>
        <w:jc w:val="both"/>
        <w:textAlignment w:val="baseline"/>
      </w:pPr>
      <w:r w:rsidRPr="00A556FB">
        <w:rPr>
          <w:b/>
        </w:rPr>
        <w:t>Să</w:t>
      </w:r>
      <w:r w:rsidRPr="00A556FB">
        <w:t xml:space="preserve"> </w:t>
      </w:r>
      <w:r w:rsidRPr="00A556FB">
        <w:rPr>
          <w:b/>
        </w:rPr>
        <w:t>instruiască personalul propriu privind obligativitatea respectării următoarelor reguli pe întreaga perioada de desfășurare a activităților în perimetrul aeroportuar / suprafața de mișcare:</w:t>
      </w:r>
    </w:p>
    <w:p w14:paraId="18686516" w14:textId="77777777" w:rsidR="006704EF" w:rsidRDefault="006704EF" w:rsidP="009A6D1D">
      <w:pPr>
        <w:pStyle w:val="DefaultText"/>
        <w:numPr>
          <w:ilvl w:val="0"/>
          <w:numId w:val="2"/>
        </w:numPr>
        <w:suppressAutoHyphens/>
        <w:autoSpaceDN w:val="0"/>
        <w:spacing w:line="276" w:lineRule="auto"/>
        <w:ind w:left="0" w:firstLine="720"/>
        <w:jc w:val="both"/>
        <w:textAlignment w:val="baseline"/>
        <w:rPr>
          <w:color w:val="000000"/>
          <w:szCs w:val="24"/>
          <w:lang w:val="ro-RO"/>
        </w:rPr>
      </w:pPr>
      <w:r>
        <w:rPr>
          <w:color w:val="000000"/>
          <w:szCs w:val="24"/>
          <w:lang w:val="ro-RO"/>
        </w:rPr>
        <w:t xml:space="preserve">În baza Ordinului MAI nr. 163 / 2007 pentru aprobarea normelor de apărare împotriva incendiilor, art. 17. litera c și a legii 349 / 2002 modificată și completată cu Legea 15 / 2016 pentru prevenirea și combaterea efectelor consumului produselor din tutun, fumatul este interzis pe suprafața </w:t>
      </w:r>
      <w:r>
        <w:rPr>
          <w:color w:val="000000"/>
          <w:szCs w:val="24"/>
          <w:lang w:val="ro-RO"/>
        </w:rPr>
        <w:lastRenderedPageBreak/>
        <w:t>de mișcare a RA AIBG inclusiv în vehiculele și echipamentele care staționează / rulează pe suprafața de mișcare a RA AIBG. Persoanele care încalcă această prevedere vor fi scoase de pe suprafața de mișcare în cel mai scurt timp.</w:t>
      </w:r>
    </w:p>
    <w:p w14:paraId="77FAB796" w14:textId="77777777" w:rsidR="006704EF" w:rsidRDefault="006704EF" w:rsidP="009A6D1D">
      <w:pPr>
        <w:pStyle w:val="DefaultText"/>
        <w:numPr>
          <w:ilvl w:val="0"/>
          <w:numId w:val="2"/>
        </w:numPr>
        <w:suppressAutoHyphens/>
        <w:autoSpaceDN w:val="0"/>
        <w:spacing w:line="276" w:lineRule="auto"/>
        <w:ind w:left="0" w:firstLine="720"/>
        <w:jc w:val="both"/>
        <w:textAlignment w:val="baseline"/>
        <w:rPr>
          <w:color w:val="000000"/>
          <w:szCs w:val="24"/>
          <w:lang w:val="ro-RO"/>
        </w:rPr>
      </w:pPr>
      <w:r>
        <w:rPr>
          <w:color w:val="000000"/>
          <w:szCs w:val="24"/>
          <w:lang w:val="ro-RO"/>
        </w:rPr>
        <w:t>Este interzis consumul băuturilor alcoolice sau a substanțelor stupefiante în perimetrul aeroportului. În cazul semnalării unor abateri, administratorul de aerodrom va sesiza organele abilitate ale statului pentru aplicarea prevederilor legale.</w:t>
      </w:r>
    </w:p>
    <w:p w14:paraId="6861DC7B" w14:textId="77777777" w:rsidR="006704EF" w:rsidRDefault="006704EF" w:rsidP="009A6D1D">
      <w:pPr>
        <w:pStyle w:val="DefaultText"/>
        <w:numPr>
          <w:ilvl w:val="0"/>
          <w:numId w:val="2"/>
        </w:numPr>
        <w:suppressAutoHyphens/>
        <w:autoSpaceDN w:val="0"/>
        <w:spacing w:line="276" w:lineRule="auto"/>
        <w:ind w:left="0" w:firstLine="720"/>
        <w:jc w:val="both"/>
        <w:textAlignment w:val="baseline"/>
      </w:pPr>
      <w:r>
        <w:rPr>
          <w:color w:val="000000"/>
          <w:szCs w:val="24"/>
          <w:lang w:val="ro-RO"/>
        </w:rPr>
        <w:t xml:space="preserve">Este interzisă desfășurarea oricăror activități în perimetrul aeroportului de către persoane aflate sub influența unor </w:t>
      </w:r>
      <w:r>
        <w:rPr>
          <w:bCs/>
          <w:szCs w:val="24"/>
          <w:lang w:val="ro-RO"/>
        </w:rPr>
        <w:t xml:space="preserve">medicamente care se eliberează cu prescripție medicală specială (stupefiante și psihotrope) conform art. 781 al. (2) din Legea 95 / 2006. </w:t>
      </w:r>
      <w:r>
        <w:rPr>
          <w:color w:val="000000"/>
          <w:szCs w:val="24"/>
          <w:lang w:val="ro-RO"/>
        </w:rPr>
        <w:t xml:space="preserve">Este interzisă desfășurarea oricăror activități în perimetrul aeroportului de către persoane aflate sub influența </w:t>
      </w:r>
      <w:r>
        <w:rPr>
          <w:szCs w:val="24"/>
          <w:lang w:val="ro-RO"/>
        </w:rPr>
        <w:t>substanțelor psihotrope naturale sau sintetice care influențează sistemul nervos, producând modificări la nivelul conștiinței, funcțiilor psihice (atenție, memorie, percepție, limbaj), stărilor emoționale și comportamentului.</w:t>
      </w:r>
    </w:p>
    <w:p w14:paraId="0D543AF8" w14:textId="77777777" w:rsidR="006704EF" w:rsidRDefault="006704EF" w:rsidP="009A6D1D">
      <w:pPr>
        <w:pStyle w:val="DefaultText"/>
        <w:numPr>
          <w:ilvl w:val="0"/>
          <w:numId w:val="2"/>
        </w:numPr>
        <w:suppressAutoHyphens/>
        <w:autoSpaceDN w:val="0"/>
        <w:spacing w:line="276" w:lineRule="auto"/>
        <w:ind w:left="0" w:firstLine="720"/>
        <w:jc w:val="both"/>
        <w:textAlignment w:val="baseline"/>
        <w:rPr>
          <w:color w:val="000000"/>
          <w:szCs w:val="24"/>
          <w:lang w:val="ro-RO"/>
        </w:rPr>
      </w:pPr>
      <w:r>
        <w:rPr>
          <w:color w:val="000000"/>
          <w:szCs w:val="24"/>
          <w:lang w:val="ro-RO"/>
        </w:rPr>
        <w:t>Este interzisă folosirea echipamentelor de radio-comunicații proprii, fără informarea și acordul administratorului de aerodrom.</w:t>
      </w:r>
    </w:p>
    <w:p w14:paraId="7366FF3A" w14:textId="77777777" w:rsidR="006704EF" w:rsidRDefault="006704EF" w:rsidP="009A6D1D">
      <w:pPr>
        <w:pStyle w:val="DefaultText"/>
        <w:numPr>
          <w:ilvl w:val="0"/>
          <w:numId w:val="2"/>
        </w:numPr>
        <w:suppressAutoHyphens/>
        <w:autoSpaceDN w:val="0"/>
        <w:spacing w:line="276" w:lineRule="auto"/>
        <w:ind w:left="0" w:firstLine="720"/>
        <w:jc w:val="both"/>
        <w:textAlignment w:val="baseline"/>
        <w:rPr>
          <w:color w:val="000000"/>
          <w:szCs w:val="24"/>
          <w:lang w:val="ro-RO"/>
        </w:rPr>
      </w:pPr>
      <w:r>
        <w:rPr>
          <w:color w:val="000000"/>
          <w:szCs w:val="24"/>
          <w:lang w:val="ro-RO"/>
        </w:rPr>
        <w:t>Este obligatorie purtarea echipamentelor de înaltă vizibilitate (veste reflectorizante) pe toata perioada desfășurării activităților.</w:t>
      </w:r>
    </w:p>
    <w:p w14:paraId="515A4AAE" w14:textId="77777777" w:rsidR="006704EF" w:rsidRDefault="006704EF" w:rsidP="009A6D1D">
      <w:pPr>
        <w:pStyle w:val="DefaultText"/>
        <w:numPr>
          <w:ilvl w:val="0"/>
          <w:numId w:val="2"/>
        </w:numPr>
        <w:suppressAutoHyphens/>
        <w:autoSpaceDN w:val="0"/>
        <w:spacing w:line="276" w:lineRule="auto"/>
        <w:ind w:left="0" w:firstLine="720"/>
        <w:jc w:val="both"/>
        <w:textAlignment w:val="baseline"/>
        <w:rPr>
          <w:color w:val="000000"/>
          <w:szCs w:val="24"/>
          <w:lang w:val="ro-RO"/>
        </w:rPr>
      </w:pPr>
      <w:r>
        <w:rPr>
          <w:color w:val="000000"/>
          <w:szCs w:val="24"/>
          <w:lang w:val="ro-RO"/>
        </w:rPr>
        <w:t>Este interzis lucrul cu foc deschis fără o aprobare scrisă din partea administratorului de aerodrom.</w:t>
      </w:r>
    </w:p>
    <w:p w14:paraId="0FEFE3BC" w14:textId="77777777" w:rsidR="006704EF" w:rsidRDefault="006704EF" w:rsidP="009A6D1D">
      <w:pPr>
        <w:pStyle w:val="DefaultText"/>
        <w:numPr>
          <w:ilvl w:val="0"/>
          <w:numId w:val="2"/>
        </w:numPr>
        <w:suppressAutoHyphens/>
        <w:autoSpaceDN w:val="0"/>
        <w:spacing w:line="276" w:lineRule="auto"/>
        <w:ind w:left="0" w:firstLine="720"/>
        <w:jc w:val="both"/>
        <w:textAlignment w:val="baseline"/>
        <w:rPr>
          <w:color w:val="000000"/>
          <w:szCs w:val="24"/>
          <w:lang w:val="ro-RO"/>
        </w:rPr>
      </w:pPr>
      <w:r>
        <w:rPr>
          <w:color w:val="000000"/>
          <w:szCs w:val="24"/>
          <w:lang w:val="ro-RO"/>
        </w:rPr>
        <w:t>Dispozitivele de iluminare (inclusiv cele cu care sunt dotate vehiculele) folosite în zona de operațiuni aeriene, nu vor deranja / afecta siguranța traficului aerian.</w:t>
      </w:r>
    </w:p>
    <w:p w14:paraId="010053B4" w14:textId="77777777" w:rsidR="006704EF" w:rsidRDefault="006704EF" w:rsidP="009A6D1D">
      <w:pPr>
        <w:pStyle w:val="DefaultText"/>
        <w:numPr>
          <w:ilvl w:val="0"/>
          <w:numId w:val="2"/>
        </w:numPr>
        <w:suppressAutoHyphens/>
        <w:autoSpaceDN w:val="0"/>
        <w:spacing w:line="276" w:lineRule="auto"/>
        <w:ind w:left="0" w:firstLine="709"/>
        <w:jc w:val="both"/>
        <w:textAlignment w:val="baseline"/>
      </w:pPr>
      <w:r>
        <w:rPr>
          <w:color w:val="000000"/>
          <w:szCs w:val="24"/>
          <w:lang w:val="ro-RO"/>
        </w:rPr>
        <w:t xml:space="preserve">Accesul autovehiculelor în perimetrul </w:t>
      </w:r>
      <w:r w:rsidRPr="00481C53">
        <w:rPr>
          <w:szCs w:val="24"/>
          <w:lang w:val="ro-RO"/>
        </w:rPr>
        <w:t xml:space="preserve">aeroportului este permis numai daca sunt respectate prevederile privind </w:t>
      </w:r>
      <w:r w:rsidRPr="00481C53">
        <w:rPr>
          <w:szCs w:val="24"/>
          <w:lang w:val="it-IT"/>
        </w:rPr>
        <w:t>accesul pe suprafaţa de mişcare din cadrul</w:t>
      </w:r>
      <w:r w:rsidRPr="00481C53">
        <w:rPr>
          <w:caps/>
          <w:szCs w:val="24"/>
          <w:lang w:val="it-IT"/>
        </w:rPr>
        <w:t xml:space="preserve">  </w:t>
      </w:r>
      <w:r w:rsidRPr="00481C53">
        <w:rPr>
          <w:szCs w:val="24"/>
          <w:lang w:val="pt-PT"/>
        </w:rPr>
        <w:t xml:space="preserve">Regulamentului de circulaţie pe suprafața de mișcare REG-003-CRSM al AIBG. </w:t>
      </w:r>
      <w:r w:rsidRPr="00481C53">
        <w:rPr>
          <w:szCs w:val="24"/>
          <w:lang w:val="ro-RO"/>
        </w:rPr>
        <w:t xml:space="preserve">În situația în care, inspectorii </w:t>
      </w:r>
      <w:r>
        <w:rPr>
          <w:color w:val="000000"/>
          <w:szCs w:val="24"/>
          <w:lang w:val="ro-RO"/>
        </w:rPr>
        <w:t>din cadrul Biroului ISO și Compartimentului SMS identifică autovehiculele aparținând agentului economic care nu îndeplinesc cerințele</w:t>
      </w:r>
      <w:r>
        <w:rPr>
          <w:color w:val="000000"/>
          <w:szCs w:val="24"/>
          <w:lang w:val="pt-PT"/>
        </w:rPr>
        <w:t xml:space="preserve">,  </w:t>
      </w:r>
      <w:r>
        <w:rPr>
          <w:color w:val="000000"/>
          <w:szCs w:val="24"/>
          <w:lang w:val="ro-RO"/>
        </w:rPr>
        <w:t xml:space="preserve">acestea vor fi scoase în afara perimetrului aeroportului și nu li se va mai permite accesul pana la remedierea neconformităților. </w:t>
      </w:r>
    </w:p>
    <w:p w14:paraId="0497E0E8" w14:textId="77777777" w:rsidR="006704EF" w:rsidRDefault="006704EF" w:rsidP="009A6D1D">
      <w:pPr>
        <w:pStyle w:val="DefaultText"/>
        <w:numPr>
          <w:ilvl w:val="0"/>
          <w:numId w:val="2"/>
        </w:numPr>
        <w:suppressAutoHyphens/>
        <w:autoSpaceDN w:val="0"/>
        <w:spacing w:line="276" w:lineRule="auto"/>
        <w:ind w:left="0" w:firstLine="709"/>
        <w:jc w:val="both"/>
        <w:textAlignment w:val="baseline"/>
        <w:rPr>
          <w:color w:val="000000"/>
          <w:szCs w:val="24"/>
          <w:lang w:val="ro-RO"/>
        </w:rPr>
      </w:pPr>
      <w:r>
        <w:rPr>
          <w:color w:val="000000"/>
          <w:szCs w:val="24"/>
          <w:lang w:val="ro-RO"/>
        </w:rPr>
        <w:t xml:space="preserve">Este interzisa contaminarea perimetrului aeroportului cu substanțe și fluide de orice fel. Este interzisa deversarea apei sau a oricărui alt lichid în perimetrul aeroportului. Este interzisă depozitarea / aruncarea / abandonarea / împrăștierea resturilor, deșeurilor, substanțelor, în perimetrul aeroportului. Este obligatorie folosirea containerelor inscripționate FOD pentru aruncarea obiectelor străine identificate / găsite pe suprafața de mișcare a aeroportului. Agentul economic este obligat să ia toate măsurile astfel încât să nu permită împrăștierea deșeurilor / gunoaielor (FOD), generate de acesta, în zona de operațiuni aeriene. </w:t>
      </w:r>
    </w:p>
    <w:p w14:paraId="519BE6D1" w14:textId="77777777" w:rsidR="006704EF" w:rsidRDefault="006704EF" w:rsidP="009A6D1D">
      <w:pPr>
        <w:pStyle w:val="DefaultText"/>
        <w:numPr>
          <w:ilvl w:val="0"/>
          <w:numId w:val="2"/>
        </w:numPr>
        <w:suppressAutoHyphens/>
        <w:autoSpaceDN w:val="0"/>
        <w:spacing w:line="276" w:lineRule="auto"/>
        <w:ind w:left="0" w:firstLine="720"/>
        <w:jc w:val="both"/>
        <w:textAlignment w:val="baseline"/>
        <w:rPr>
          <w:color w:val="000000"/>
          <w:szCs w:val="24"/>
          <w:lang w:val="ro-RO"/>
        </w:rPr>
      </w:pPr>
      <w:r>
        <w:rPr>
          <w:color w:val="000000"/>
          <w:szCs w:val="24"/>
          <w:lang w:val="ro-RO"/>
        </w:rPr>
        <w:t xml:space="preserve">Este interzisă deplasarea pedestră a persoanelor pe suprafața de mișcare a aeroportului, în afara cazurilor prevăzute în Regulamentul de circullatie al AIBG. </w:t>
      </w:r>
    </w:p>
    <w:p w14:paraId="64F2D0A6" w14:textId="77777777" w:rsidR="006704EF" w:rsidRDefault="006704EF" w:rsidP="009A6D1D">
      <w:pPr>
        <w:pStyle w:val="DefaultText"/>
        <w:numPr>
          <w:ilvl w:val="0"/>
          <w:numId w:val="2"/>
        </w:numPr>
        <w:suppressAutoHyphens/>
        <w:autoSpaceDN w:val="0"/>
        <w:spacing w:line="276" w:lineRule="auto"/>
        <w:ind w:left="0" w:firstLine="709"/>
        <w:jc w:val="both"/>
        <w:textAlignment w:val="baseline"/>
      </w:pPr>
      <w:r>
        <w:rPr>
          <w:color w:val="000000"/>
          <w:szCs w:val="24"/>
          <w:lang w:val="ro-RO"/>
        </w:rPr>
        <w:t xml:space="preserve">Este interzis accesul pe suprafața de mișcare a AIBG cu dispozitive LASER de clasa 3A, 3B și 4 conform clasificării </w:t>
      </w:r>
      <w:hyperlink r:id="rId5" w:tooltip="Acasa" w:history="1">
        <w:r>
          <w:rPr>
            <w:rStyle w:val="Hyperlink"/>
            <w:color w:val="000000"/>
            <w:szCs w:val="24"/>
            <w:lang w:val="ro-RO"/>
          </w:rPr>
          <w:t>Institutului Național de Fizica Laserilor, Plasmei și Radiațiilor</w:t>
        </w:r>
      </w:hyperlink>
      <w:r>
        <w:rPr>
          <w:color w:val="000000"/>
          <w:szCs w:val="24"/>
          <w:lang w:val="ro-RO"/>
        </w:rPr>
        <w:t>. Este interzisă utilizarea echipamentelor LASER (amplificare a luminii prin stimularea emisiunii radiației) în perimetrul și în vecinătatea AIBG. Este interzisă îndreptarea fasciculelor LASER către aeronavele staționate pe platformele AIBG, aflate în rulaj la sol, în procedura de aterizare sau de decolare sau către turnurile de control aparținând ROMATSA sau AIBG.</w:t>
      </w:r>
    </w:p>
    <w:p w14:paraId="523B6066" w14:textId="77777777" w:rsidR="006704EF" w:rsidRDefault="006704EF" w:rsidP="009A6D1D">
      <w:pPr>
        <w:pStyle w:val="DefaultText"/>
        <w:numPr>
          <w:ilvl w:val="0"/>
          <w:numId w:val="2"/>
        </w:numPr>
        <w:suppressAutoHyphens/>
        <w:autoSpaceDN w:val="0"/>
        <w:spacing w:line="276" w:lineRule="auto"/>
        <w:ind w:left="0" w:firstLine="720"/>
        <w:jc w:val="both"/>
        <w:textAlignment w:val="baseline"/>
        <w:rPr>
          <w:color w:val="000000"/>
          <w:szCs w:val="24"/>
          <w:lang w:val="ro-RO"/>
        </w:rPr>
      </w:pPr>
      <w:r>
        <w:rPr>
          <w:color w:val="000000"/>
          <w:szCs w:val="24"/>
          <w:lang w:val="ro-RO"/>
        </w:rPr>
        <w:t xml:space="preserve">Este interzisă lăsarea nesupravegheată a bunurilor periculoase, a recipientelor aflați sub presiune (buteliilor încărcate cu oxigen sau azot) în perimetrul aeroportului / pe suprafața de mișcare a </w:t>
      </w:r>
      <w:r w:rsidRPr="00481C53">
        <w:rPr>
          <w:szCs w:val="24"/>
          <w:lang w:val="ro-RO"/>
        </w:rPr>
        <w:t>LRBV</w:t>
      </w:r>
      <w:r>
        <w:rPr>
          <w:color w:val="000000"/>
          <w:szCs w:val="24"/>
          <w:lang w:val="ro-RO"/>
        </w:rPr>
        <w:t>. În cazul semnalării unor abateri, administratorul de aerodrom va aplica proceduri specifice de securitate și va sesiza organele abilitate ale statului pentru aplicarea prevederilor legale.</w:t>
      </w:r>
    </w:p>
    <w:p w14:paraId="4AEDF8B4" w14:textId="77777777" w:rsidR="006704EF" w:rsidRDefault="006704EF" w:rsidP="009A6D1D">
      <w:pPr>
        <w:pStyle w:val="DefaultText"/>
        <w:numPr>
          <w:ilvl w:val="0"/>
          <w:numId w:val="2"/>
        </w:numPr>
        <w:suppressAutoHyphens/>
        <w:autoSpaceDN w:val="0"/>
        <w:spacing w:line="276" w:lineRule="auto"/>
        <w:ind w:left="0" w:firstLine="709"/>
        <w:jc w:val="both"/>
        <w:textAlignment w:val="baseline"/>
        <w:rPr>
          <w:color w:val="000000"/>
          <w:szCs w:val="24"/>
          <w:lang w:val="ro-RO"/>
        </w:rPr>
      </w:pPr>
      <w:r>
        <w:rPr>
          <w:color w:val="000000"/>
          <w:szCs w:val="24"/>
          <w:lang w:val="ro-RO"/>
        </w:rPr>
        <w:lastRenderedPageBreak/>
        <w:t xml:space="preserve">Este interzisă introducerea, hrănirea, adăpostirea sau abandonarea pasărilor / animalelor în perimetrul aeroportului. Este interzisă îngrădirea și obstrucționarea de orice natură a activității personalului aeroportuar care intervine pentru controlul habitatului faunei și îndepărtarea acesteia. </w:t>
      </w:r>
    </w:p>
    <w:p w14:paraId="266AEE74" w14:textId="77777777" w:rsidR="006704EF" w:rsidRPr="00481C53" w:rsidRDefault="006704EF" w:rsidP="009A6D1D">
      <w:pPr>
        <w:pStyle w:val="DefaultText"/>
        <w:numPr>
          <w:ilvl w:val="0"/>
          <w:numId w:val="2"/>
        </w:numPr>
        <w:suppressAutoHyphens/>
        <w:autoSpaceDN w:val="0"/>
        <w:spacing w:line="276" w:lineRule="auto"/>
        <w:ind w:left="0" w:firstLine="709"/>
        <w:jc w:val="both"/>
        <w:textAlignment w:val="baseline"/>
        <w:rPr>
          <w:szCs w:val="24"/>
          <w:lang w:val="ro-RO"/>
        </w:rPr>
      </w:pPr>
      <w:r w:rsidRPr="00481C53">
        <w:rPr>
          <w:szCs w:val="24"/>
          <w:lang w:val="ro-RO"/>
        </w:rPr>
        <w:t xml:space="preserve">Este obligatorie raportarea către </w:t>
      </w:r>
      <w:r w:rsidRPr="00481C53">
        <w:t>Inspectorul de Siguranță Operațională din cadrul Biroului ISO a oricărei prezențe a animalelor începând cu cele de talie medie (Iepuri, Câini, Vulpi etc.) observată în perimetrul aeroportului ca și orice neregularitate prezentată de gardul perimetral ce poate facilita accesul animalelor în perimetrul LRBV. Totodată are obligația să participe la acțiunea de îndepărtare a animalului sau la acțiunile de primă intervenție pentru remedierea situației.</w:t>
      </w:r>
    </w:p>
    <w:p w14:paraId="6F4AA28B" w14:textId="77777777" w:rsidR="006704EF" w:rsidRDefault="006704EF" w:rsidP="009A6D1D">
      <w:pPr>
        <w:numPr>
          <w:ilvl w:val="0"/>
          <w:numId w:val="1"/>
        </w:numPr>
        <w:suppressAutoHyphens/>
        <w:autoSpaceDN w:val="0"/>
        <w:spacing w:line="276" w:lineRule="auto"/>
        <w:ind w:left="0" w:firstLine="360"/>
        <w:jc w:val="both"/>
        <w:textAlignment w:val="baseline"/>
        <w:rPr>
          <w:color w:val="000000"/>
        </w:rPr>
      </w:pPr>
      <w:r>
        <w:rPr>
          <w:color w:val="000000"/>
        </w:rPr>
        <w:t xml:space="preserve">În cazul în care nu sunt respectate cerințele de siguranță aeronautică mai sus enunțate, agentul economic va suporta toate prejudiciile cauzate de neîndeplinirea acestora. Nerespectarea cerințelor de siguranță aeronautică poate conduce la notificarea Autorității Aeronautice Civile Române. </w:t>
      </w:r>
    </w:p>
    <w:p w14:paraId="35682748" w14:textId="1D4A9680" w:rsidR="0051720F" w:rsidRDefault="006704EF" w:rsidP="009A6D1D">
      <w:pPr>
        <w:jc w:val="both"/>
      </w:pPr>
      <w:r>
        <w:rPr>
          <w:color w:val="000000"/>
        </w:rPr>
        <w:t xml:space="preserve">Toate cerințele de mai sus sunt obligatorii, vor fi aduse la îndeplinire de către agentul economic și vor fi verificate de către Administratorul de aerodrom, reprezentat de Inspectorul de Siguranță Operațională din cadrul </w:t>
      </w:r>
      <w:r>
        <w:t xml:space="preserve">Biroului ISO și, </w:t>
      </w:r>
      <w:r>
        <w:rPr>
          <w:color w:val="000000"/>
        </w:rPr>
        <w:t xml:space="preserve">sau inspectorii </w:t>
      </w:r>
      <w:r>
        <w:t>Compartimentului SMS.</w:t>
      </w:r>
    </w:p>
    <w:p w14:paraId="558029E0" w14:textId="77777777" w:rsidR="00A017E2" w:rsidRDefault="00A017E2" w:rsidP="006704EF"/>
    <w:p w14:paraId="391778DB" w14:textId="77777777" w:rsidR="00A017E2" w:rsidRDefault="00A017E2" w:rsidP="006704EF"/>
    <w:p w14:paraId="6FBBC180" w14:textId="55A00C50" w:rsidR="00A017E2" w:rsidRDefault="00A017E2" w:rsidP="00A017E2">
      <w:pPr>
        <w:ind w:left="5664" w:firstLine="708"/>
      </w:pPr>
      <w:r>
        <w:t xml:space="preserve">     </w:t>
      </w:r>
      <w:r w:rsidR="009A6D1D">
        <w:t xml:space="preserve"> </w:t>
      </w:r>
      <w:r>
        <w:t xml:space="preserve"> Intocmit</w:t>
      </w:r>
    </w:p>
    <w:p w14:paraId="1B146830" w14:textId="045BED02" w:rsidR="00A017E2" w:rsidRDefault="009A6D1D" w:rsidP="00A017E2">
      <w:pPr>
        <w:ind w:left="5664" w:firstLine="708"/>
      </w:pPr>
      <w:r>
        <w:t xml:space="preserve"> </w:t>
      </w:r>
      <w:r w:rsidR="00A017E2">
        <w:t>Inspector SMS</w:t>
      </w:r>
    </w:p>
    <w:p w14:paraId="71DBBDD4" w14:textId="2D7C675A" w:rsidR="00A017E2" w:rsidRDefault="00A017E2" w:rsidP="006704EF">
      <w:r>
        <w:t xml:space="preserve">                                                                                                            Florentina FILIP</w:t>
      </w:r>
    </w:p>
    <w:p w14:paraId="44BE2FFA" w14:textId="77777777" w:rsidR="00A017E2" w:rsidRDefault="00A017E2" w:rsidP="006704EF"/>
    <w:p w14:paraId="651FB56A" w14:textId="7F34BB20" w:rsidR="00A017E2" w:rsidRDefault="00A017E2" w:rsidP="006704EF">
      <w:r>
        <w:t xml:space="preserve">          Avizat</w:t>
      </w:r>
    </w:p>
    <w:p w14:paraId="0152A0A1" w14:textId="4F4354F9" w:rsidR="00A017E2" w:rsidRDefault="00A017E2" w:rsidP="006704EF">
      <w:r>
        <w:t>Director operational</w:t>
      </w:r>
    </w:p>
    <w:p w14:paraId="7472C796" w14:textId="37079B3B" w:rsidR="00A017E2" w:rsidRPr="006704EF" w:rsidRDefault="00A017E2" w:rsidP="006704EF">
      <w:r>
        <w:t>Bogdan BARDAN</w:t>
      </w:r>
    </w:p>
    <w:sectPr w:rsidR="00A017E2" w:rsidRPr="006704EF" w:rsidSect="006704EF">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E6DAD"/>
    <w:multiLevelType w:val="multilevel"/>
    <w:tmpl w:val="B5CE3052"/>
    <w:lvl w:ilvl="0">
      <w:start w:val="1"/>
      <w:numFmt w:val="decimal"/>
      <w:lvlText w:val="%1."/>
      <w:lvlJc w:val="left"/>
      <w:pPr>
        <w:ind w:left="720" w:hanging="360"/>
      </w:pPr>
      <w:rPr>
        <w:b/>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60166D8D"/>
    <w:multiLevelType w:val="multilevel"/>
    <w:tmpl w:val="1C80B22A"/>
    <w:lvl w:ilvl="0">
      <w:start w:val="1"/>
      <w:numFmt w:val="lowerLetter"/>
      <w:lvlText w:val="%1)"/>
      <w:lvlJc w:val="left"/>
      <w:pPr>
        <w:ind w:left="2880" w:hanging="360"/>
      </w:pPr>
      <w:rPr>
        <w:b/>
      </w:rPr>
    </w:lvl>
    <w:lvl w:ilvl="1">
      <w:numFmt w:val="bullet"/>
      <w:lvlText w:val="o"/>
      <w:lvlJc w:val="left"/>
      <w:pPr>
        <w:ind w:left="3600" w:hanging="360"/>
      </w:pPr>
      <w:rPr>
        <w:rFonts w:ascii="Courier New" w:hAnsi="Courier New" w:cs="Courier New"/>
      </w:rPr>
    </w:lvl>
    <w:lvl w:ilvl="2">
      <w:numFmt w:val="bullet"/>
      <w:lvlText w:val=""/>
      <w:lvlJc w:val="left"/>
      <w:pPr>
        <w:ind w:left="4320" w:hanging="360"/>
      </w:pPr>
      <w:rPr>
        <w:rFonts w:ascii="Wingdings" w:hAnsi="Wingdings"/>
      </w:rPr>
    </w:lvl>
    <w:lvl w:ilvl="3">
      <w:numFmt w:val="bullet"/>
      <w:lvlText w:val=""/>
      <w:lvlJc w:val="left"/>
      <w:pPr>
        <w:ind w:left="5040" w:hanging="360"/>
      </w:pPr>
      <w:rPr>
        <w:rFonts w:ascii="Symbol" w:hAnsi="Symbol"/>
      </w:rPr>
    </w:lvl>
    <w:lvl w:ilvl="4">
      <w:numFmt w:val="bullet"/>
      <w:lvlText w:val="o"/>
      <w:lvlJc w:val="left"/>
      <w:pPr>
        <w:ind w:left="5760" w:hanging="360"/>
      </w:pPr>
      <w:rPr>
        <w:rFonts w:ascii="Courier New" w:hAnsi="Courier New" w:cs="Courier New"/>
      </w:rPr>
    </w:lvl>
    <w:lvl w:ilvl="5">
      <w:numFmt w:val="bullet"/>
      <w:lvlText w:val=""/>
      <w:lvlJc w:val="left"/>
      <w:pPr>
        <w:ind w:left="6480" w:hanging="360"/>
      </w:pPr>
      <w:rPr>
        <w:rFonts w:ascii="Wingdings" w:hAnsi="Wingdings"/>
      </w:rPr>
    </w:lvl>
    <w:lvl w:ilvl="6">
      <w:numFmt w:val="bullet"/>
      <w:lvlText w:val=""/>
      <w:lvlJc w:val="left"/>
      <w:pPr>
        <w:ind w:left="7200" w:hanging="360"/>
      </w:pPr>
      <w:rPr>
        <w:rFonts w:ascii="Symbol" w:hAnsi="Symbol"/>
      </w:rPr>
    </w:lvl>
    <w:lvl w:ilvl="7">
      <w:numFmt w:val="bullet"/>
      <w:lvlText w:val="o"/>
      <w:lvlJc w:val="left"/>
      <w:pPr>
        <w:ind w:left="7920" w:hanging="360"/>
      </w:pPr>
      <w:rPr>
        <w:rFonts w:ascii="Courier New" w:hAnsi="Courier New" w:cs="Courier New"/>
      </w:rPr>
    </w:lvl>
    <w:lvl w:ilvl="8">
      <w:numFmt w:val="bullet"/>
      <w:lvlText w:val=""/>
      <w:lvlJc w:val="left"/>
      <w:pPr>
        <w:ind w:left="8640" w:hanging="360"/>
      </w:pPr>
      <w:rPr>
        <w:rFonts w:ascii="Wingdings" w:hAnsi="Wingdings"/>
      </w:rPr>
    </w:lvl>
  </w:abstractNum>
  <w:num w:numId="1" w16cid:durableId="1241601620">
    <w:abstractNumId w:val="0"/>
    <w:lvlOverride w:ilvl="0">
      <w:startOverride w:val="1"/>
    </w:lvlOverride>
    <w:lvlOverride w:ilvl="1"/>
    <w:lvlOverride w:ilvl="2"/>
    <w:lvlOverride w:ilvl="3"/>
    <w:lvlOverride w:ilvl="4"/>
    <w:lvlOverride w:ilvl="5"/>
    <w:lvlOverride w:ilvl="6"/>
    <w:lvlOverride w:ilvl="7"/>
    <w:lvlOverride w:ilvl="8"/>
  </w:num>
  <w:num w:numId="2" w16cid:durableId="1134372474">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273"/>
    <w:rsid w:val="00107302"/>
    <w:rsid w:val="002D018E"/>
    <w:rsid w:val="0051720F"/>
    <w:rsid w:val="0065204F"/>
    <w:rsid w:val="006704EF"/>
    <w:rsid w:val="006D6D25"/>
    <w:rsid w:val="007A2572"/>
    <w:rsid w:val="007C0D84"/>
    <w:rsid w:val="009105CE"/>
    <w:rsid w:val="009A6D1D"/>
    <w:rsid w:val="00A017E2"/>
    <w:rsid w:val="00A50273"/>
    <w:rsid w:val="00A52E95"/>
    <w:rsid w:val="00B038DE"/>
    <w:rsid w:val="00C9575A"/>
    <w:rsid w:val="00CB2560"/>
    <w:rsid w:val="00DB1570"/>
    <w:rsid w:val="00EA5386"/>
    <w:rsid w:val="00FF495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2DDAC"/>
  <w15:chartTrackingRefBased/>
  <w15:docId w15:val="{E136CAE0-9DF7-4359-8676-26008F476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line="360"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4EF"/>
    <w:pPr>
      <w:spacing w:line="240" w:lineRule="auto"/>
      <w:ind w:firstLine="0"/>
      <w:jc w:val="left"/>
    </w:pPr>
    <w:rPr>
      <w:rFonts w:ascii="Times New Roman" w:eastAsia="Times New Roman" w:hAnsi="Times New Roman" w:cs="Times New Roman"/>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6704EF"/>
    <w:rPr>
      <w:noProof/>
      <w:szCs w:val="20"/>
    </w:rPr>
  </w:style>
  <w:style w:type="character" w:styleId="Hyperlink">
    <w:name w:val="Hyperlink"/>
    <w:basedOn w:val="DefaultParagraphFont"/>
    <w:uiPriority w:val="99"/>
    <w:unhideWhenUsed/>
    <w:rsid w:val="006704EF"/>
    <w:rPr>
      <w:color w:val="0563C1" w:themeColor="hyperlink"/>
      <w:u w:val="single"/>
    </w:rPr>
  </w:style>
  <w:style w:type="paragraph" w:styleId="Header">
    <w:name w:val="header"/>
    <w:basedOn w:val="Normal"/>
    <w:link w:val="HeaderChar"/>
    <w:unhideWhenUsed/>
    <w:rsid w:val="006704EF"/>
    <w:pPr>
      <w:tabs>
        <w:tab w:val="center" w:pos="4513"/>
        <w:tab w:val="right" w:pos="9026"/>
      </w:tabs>
    </w:pPr>
  </w:style>
  <w:style w:type="character" w:customStyle="1" w:styleId="HeaderChar">
    <w:name w:val="Header Char"/>
    <w:basedOn w:val="DefaultParagraphFont"/>
    <w:link w:val="Header"/>
    <w:rsid w:val="006704EF"/>
    <w:rPr>
      <w:rFonts w:ascii="Times New Roman" w:eastAsia="Times New Roman" w:hAnsi="Times New Roman" w:cs="Times New Roman"/>
      <w:kern w:val="0"/>
      <w:sz w:val="24"/>
      <w:szCs w:val="24"/>
      <w:lang w:val="en-US"/>
      <w14:ligatures w14:val="none"/>
    </w:rPr>
  </w:style>
  <w:style w:type="character" w:customStyle="1" w:styleId="DefaultTextChar">
    <w:name w:val="Default Text Char"/>
    <w:link w:val="DefaultText"/>
    <w:locked/>
    <w:rsid w:val="006704EF"/>
    <w:rPr>
      <w:rFonts w:ascii="Times New Roman" w:eastAsia="Times New Roman" w:hAnsi="Times New Roman" w:cs="Times New Roman"/>
      <w:noProof/>
      <w:kern w:val="0"/>
      <w:sz w:val="24"/>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flpr.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1317</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Huian</dc:creator>
  <cp:keywords/>
  <dc:description/>
  <cp:lastModifiedBy>Ovidiu Huian</cp:lastModifiedBy>
  <cp:revision>2</cp:revision>
  <cp:lastPrinted>2025-05-16T10:28:00Z</cp:lastPrinted>
  <dcterms:created xsi:type="dcterms:W3CDTF">2026-02-23T12:49:00Z</dcterms:created>
  <dcterms:modified xsi:type="dcterms:W3CDTF">2026-02-23T12:49:00Z</dcterms:modified>
</cp:coreProperties>
</file>